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4DB2" w14:textId="77777777" w:rsidR="00707F1D" w:rsidRDefault="00707F1D" w:rsidP="00707F1D">
      <w:pPr>
        <w:pStyle w:val="Geenafstand"/>
        <w:jc w:val="center"/>
        <w:rPr>
          <w:rFonts w:ascii="Calibri Light" w:hAnsi="Calibri Light" w:cs="Calibri Light"/>
          <w:b/>
          <w:sz w:val="32"/>
          <w:szCs w:val="32"/>
        </w:rPr>
      </w:pPr>
      <w:r>
        <w:rPr>
          <w:rFonts w:ascii="Calibri Light" w:hAnsi="Calibri Light" w:cs="Calibri Light"/>
          <w:b/>
          <w:noProof/>
          <w:sz w:val="28"/>
          <w:szCs w:val="28"/>
          <w:lang w:eastAsia="nl-NL"/>
        </w:rPr>
        <w:drawing>
          <wp:anchor distT="0" distB="0" distL="114300" distR="114300" simplePos="0" relativeHeight="251659264" behindDoc="1" locked="0" layoutInCell="1" allowOverlap="1" wp14:anchorId="16FA8449" wp14:editId="23B1B12C">
            <wp:simplePos x="0" y="0"/>
            <wp:positionH relativeFrom="margin">
              <wp:align>left</wp:align>
            </wp:positionH>
            <wp:positionV relativeFrom="paragraph">
              <wp:posOffset>0</wp:posOffset>
            </wp:positionV>
            <wp:extent cx="942975" cy="942975"/>
            <wp:effectExtent l="0" t="0" r="9525" b="9525"/>
            <wp:wrapTight wrapText="bothSides">
              <wp:wrapPolygon edited="0">
                <wp:start x="0" y="0"/>
                <wp:lineTo x="0" y="21382"/>
                <wp:lineTo x="21382" y="21382"/>
                <wp:lineTo x="21382"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vive zw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p>
    <w:p w14:paraId="685A8B57" w14:textId="77777777" w:rsidR="00707F1D" w:rsidRDefault="00707F1D" w:rsidP="00707F1D">
      <w:pPr>
        <w:pStyle w:val="Geenafstand"/>
        <w:jc w:val="center"/>
        <w:rPr>
          <w:rFonts w:ascii="Calibri Light" w:hAnsi="Calibri Light" w:cs="Calibri Light"/>
          <w:b/>
          <w:sz w:val="32"/>
          <w:szCs w:val="32"/>
        </w:rPr>
      </w:pPr>
    </w:p>
    <w:p w14:paraId="74A07519" w14:textId="77777777" w:rsidR="00707F1D" w:rsidRPr="00707F1D" w:rsidRDefault="00707F1D" w:rsidP="00707F1D">
      <w:pPr>
        <w:pStyle w:val="Geenafstand"/>
        <w:jc w:val="center"/>
        <w:rPr>
          <w:rFonts w:ascii="Calibri Light" w:hAnsi="Calibri Light" w:cs="Calibri Light"/>
          <w:b/>
          <w:sz w:val="32"/>
          <w:szCs w:val="32"/>
        </w:rPr>
      </w:pPr>
      <w:r w:rsidRPr="00707F1D">
        <w:rPr>
          <w:rFonts w:ascii="Calibri Light" w:hAnsi="Calibri Light" w:cs="Calibri Light"/>
          <w:b/>
          <w:sz w:val="32"/>
          <w:szCs w:val="32"/>
        </w:rPr>
        <w:t xml:space="preserve">Algemene voorwaarden </w:t>
      </w:r>
      <w:proofErr w:type="spellStart"/>
      <w:r w:rsidRPr="00707F1D">
        <w:rPr>
          <w:rFonts w:ascii="Calibri Light" w:hAnsi="Calibri Light" w:cs="Calibri Light"/>
          <w:b/>
          <w:sz w:val="32"/>
          <w:szCs w:val="32"/>
        </w:rPr>
        <w:t>Evive</w:t>
      </w:r>
      <w:proofErr w:type="spellEnd"/>
    </w:p>
    <w:p w14:paraId="4AB940E2" w14:textId="77777777" w:rsidR="00707F1D" w:rsidRDefault="00707F1D" w:rsidP="00707F1D">
      <w:pPr>
        <w:pStyle w:val="Geenafstand"/>
        <w:rPr>
          <w:rFonts w:ascii="Calibri Light" w:hAnsi="Calibri Light" w:cs="Calibri Light"/>
          <w:b/>
          <w:sz w:val="28"/>
          <w:szCs w:val="28"/>
        </w:rPr>
      </w:pPr>
    </w:p>
    <w:p w14:paraId="3FFB013B" w14:textId="77777777" w:rsidR="00707F1D" w:rsidRDefault="00707F1D" w:rsidP="00707F1D">
      <w:pPr>
        <w:pStyle w:val="Geenafstand"/>
        <w:rPr>
          <w:rFonts w:ascii="Calibri Light" w:hAnsi="Calibri Light" w:cs="Calibri Light"/>
          <w:b/>
          <w:sz w:val="28"/>
          <w:szCs w:val="28"/>
        </w:rPr>
      </w:pPr>
    </w:p>
    <w:p w14:paraId="1B6B1A30" w14:textId="77777777" w:rsid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 xml:space="preserve">Indien </w:t>
      </w:r>
      <w:r>
        <w:rPr>
          <w:rFonts w:asciiTheme="majorHAnsi" w:hAnsiTheme="majorHAnsi" w:cstheme="majorHAnsi"/>
          <w:lang w:eastAsia="nl-NL"/>
        </w:rPr>
        <w:t xml:space="preserve">de </w:t>
      </w:r>
      <w:r w:rsidRPr="00707F1D">
        <w:rPr>
          <w:rFonts w:asciiTheme="majorHAnsi" w:hAnsiTheme="majorHAnsi" w:cstheme="majorHAnsi"/>
          <w:lang w:eastAsia="nl-NL"/>
        </w:rPr>
        <w:t>cliënt na het eerste kennismakingsgesprek een nieuwe datum heeft afgesproken voor een vervolggesprek, is er sprake van een behandelovereenkomst.</w:t>
      </w:r>
    </w:p>
    <w:p w14:paraId="76D87089" w14:textId="77777777" w:rsidR="00707F1D" w:rsidRPr="00707F1D" w:rsidRDefault="00707F1D" w:rsidP="00707F1D">
      <w:pPr>
        <w:pStyle w:val="Geenafstand"/>
        <w:ind w:left="720"/>
        <w:rPr>
          <w:rFonts w:asciiTheme="majorHAnsi" w:hAnsiTheme="majorHAnsi" w:cstheme="majorHAnsi"/>
          <w:lang w:eastAsia="nl-NL"/>
        </w:rPr>
      </w:pPr>
    </w:p>
    <w:p w14:paraId="68623473" w14:textId="77777777" w:rsidR="00707F1D" w:rsidRP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De overeenkomst is tweeledig;</w:t>
      </w:r>
    </w:p>
    <w:p w14:paraId="1A830336" w14:textId="77777777" w:rsidR="00707F1D" w:rsidRPr="00707F1D" w:rsidRDefault="00707F1D" w:rsidP="00707F1D">
      <w:pPr>
        <w:pStyle w:val="Geenafstand"/>
        <w:numPr>
          <w:ilvl w:val="0"/>
          <w:numId w:val="4"/>
        </w:numPr>
        <w:rPr>
          <w:rFonts w:asciiTheme="majorHAnsi" w:hAnsiTheme="majorHAnsi" w:cstheme="majorHAnsi"/>
          <w:lang w:eastAsia="nl-NL"/>
        </w:rPr>
      </w:pPr>
      <w:r>
        <w:rPr>
          <w:rFonts w:asciiTheme="majorHAnsi" w:hAnsiTheme="majorHAnsi" w:cstheme="majorHAnsi"/>
          <w:lang w:eastAsia="nl-NL"/>
        </w:rPr>
        <w:t xml:space="preserve">De </w:t>
      </w:r>
      <w:r w:rsidRPr="00707F1D">
        <w:rPr>
          <w:rFonts w:asciiTheme="majorHAnsi" w:hAnsiTheme="majorHAnsi" w:cstheme="majorHAnsi"/>
          <w:lang w:eastAsia="nl-NL"/>
        </w:rPr>
        <w:t>therapeut i.o. en de cliënt gaan een relatie met elkaar aan voor een bepaalde periode in de verhouding coach/therapeut i.o. – cliënt.</w:t>
      </w:r>
    </w:p>
    <w:p w14:paraId="2F1EE385" w14:textId="77777777" w:rsidR="00707F1D" w:rsidRDefault="00707F1D" w:rsidP="00707F1D">
      <w:pPr>
        <w:pStyle w:val="Geenafstand"/>
        <w:numPr>
          <w:ilvl w:val="0"/>
          <w:numId w:val="4"/>
        </w:numPr>
        <w:rPr>
          <w:rFonts w:asciiTheme="majorHAnsi" w:hAnsiTheme="majorHAnsi" w:cstheme="majorHAnsi"/>
          <w:lang w:eastAsia="nl-NL"/>
        </w:rPr>
      </w:pPr>
      <w:r>
        <w:rPr>
          <w:rFonts w:asciiTheme="majorHAnsi" w:hAnsiTheme="majorHAnsi" w:cstheme="majorHAnsi"/>
          <w:lang w:eastAsia="nl-NL"/>
        </w:rPr>
        <w:t xml:space="preserve">De </w:t>
      </w:r>
      <w:r w:rsidRPr="00707F1D">
        <w:rPr>
          <w:rFonts w:asciiTheme="majorHAnsi" w:hAnsiTheme="majorHAnsi" w:cstheme="majorHAnsi"/>
          <w:lang w:eastAsia="nl-NL"/>
        </w:rPr>
        <w:t>therapeut i.o. en de cliënt komen overeen dat de behandeling betrekking heeft op de door cliënt aangedragen hulpvraag en behandeldoelen. Een sessie kan nooit een medisch advies van een arts of een ander medisch deskundige vervangen. Wel kunnen de consulten een belangrijke aanvulling zijn naar herstel. Adviezen uit de sessies zijn niet bedoeld als vervanging voor reguliere behandelingen. Bent u onder behandeling (geweest) bij een psychiater, psycholoog of andere professionele hulpverlener, gebruikt u medicijnen voor uw geestelijke gesteldheid, geef dit dan aan tijdens het intakegesprek.</w:t>
      </w:r>
    </w:p>
    <w:p w14:paraId="4F0B21EF" w14:textId="77777777" w:rsidR="00707F1D" w:rsidRPr="00707F1D" w:rsidRDefault="00707F1D" w:rsidP="00707F1D">
      <w:pPr>
        <w:pStyle w:val="Geenafstand"/>
        <w:ind w:left="720"/>
        <w:rPr>
          <w:rFonts w:asciiTheme="majorHAnsi" w:hAnsiTheme="majorHAnsi" w:cstheme="majorHAnsi"/>
          <w:lang w:eastAsia="nl-NL"/>
        </w:rPr>
      </w:pPr>
    </w:p>
    <w:p w14:paraId="7921A5A3" w14:textId="77777777" w:rsidR="00707F1D" w:rsidRP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De overeenkomst kan op de volgende manieren worden beëindigd:</w:t>
      </w:r>
    </w:p>
    <w:p w14:paraId="1ADC59ED" w14:textId="77777777" w:rsidR="00707F1D" w:rsidRPr="00707F1D" w:rsidRDefault="00707F1D" w:rsidP="00707F1D">
      <w:pPr>
        <w:pStyle w:val="Geenafstand"/>
        <w:numPr>
          <w:ilvl w:val="0"/>
          <w:numId w:val="4"/>
        </w:numPr>
        <w:rPr>
          <w:rFonts w:asciiTheme="majorHAnsi" w:hAnsiTheme="majorHAnsi" w:cstheme="majorHAnsi"/>
          <w:lang w:eastAsia="nl-NL"/>
        </w:rPr>
      </w:pPr>
      <w:r>
        <w:rPr>
          <w:rFonts w:asciiTheme="majorHAnsi" w:hAnsiTheme="majorHAnsi" w:cstheme="majorHAnsi"/>
          <w:lang w:eastAsia="nl-NL"/>
        </w:rPr>
        <w:t>T</w:t>
      </w:r>
      <w:r w:rsidRPr="00707F1D">
        <w:rPr>
          <w:rFonts w:asciiTheme="majorHAnsi" w:hAnsiTheme="majorHAnsi" w:cstheme="majorHAnsi"/>
          <w:lang w:eastAsia="nl-NL"/>
        </w:rPr>
        <w:t>herapeut i.o. en cliënt bepalen in gezamenlijk overleg dat geen sessies meer nodig zijn of zullen worden afgesproken;</w:t>
      </w:r>
    </w:p>
    <w:p w14:paraId="12728861" w14:textId="77777777" w:rsidR="00707F1D" w:rsidRDefault="00707F1D" w:rsidP="00707F1D">
      <w:pPr>
        <w:pStyle w:val="Geenafstand"/>
        <w:numPr>
          <w:ilvl w:val="0"/>
          <w:numId w:val="4"/>
        </w:numPr>
        <w:rPr>
          <w:rFonts w:asciiTheme="majorHAnsi" w:hAnsiTheme="majorHAnsi" w:cstheme="majorHAnsi"/>
          <w:lang w:eastAsia="nl-NL"/>
        </w:rPr>
      </w:pPr>
      <w:r w:rsidRPr="00707F1D">
        <w:rPr>
          <w:rFonts w:asciiTheme="majorHAnsi" w:hAnsiTheme="majorHAnsi" w:cstheme="majorHAnsi"/>
          <w:lang w:eastAsia="nl-NL"/>
        </w:rPr>
        <w:t>Cliënt geeft aan, mondeling, schriftelijk of via email dat hij geen sessies meer wil afspreken;</w:t>
      </w:r>
    </w:p>
    <w:p w14:paraId="4EE6BC51" w14:textId="77777777" w:rsidR="00707F1D" w:rsidRPr="00707F1D" w:rsidRDefault="00707F1D" w:rsidP="00707F1D">
      <w:pPr>
        <w:pStyle w:val="Geenafstand"/>
        <w:numPr>
          <w:ilvl w:val="0"/>
          <w:numId w:val="4"/>
        </w:numPr>
        <w:rPr>
          <w:rFonts w:asciiTheme="majorHAnsi" w:hAnsiTheme="majorHAnsi" w:cstheme="majorHAnsi"/>
          <w:lang w:eastAsia="nl-NL"/>
        </w:rPr>
      </w:pPr>
      <w:r w:rsidRPr="00707F1D">
        <w:rPr>
          <w:rFonts w:asciiTheme="majorHAnsi" w:hAnsiTheme="majorHAnsi" w:cstheme="majorHAnsi"/>
          <w:lang w:eastAsia="nl-NL"/>
        </w:rPr>
        <w:t>De therapeut i.o. geeft aan, mondeling, schriftelijk of via email, geen sessies meer te zullen geven indien c.i. cliënt zich herhaaldelijk niet houdt aan de algemene bepalingen uit de overeenkomst of aan</w:t>
      </w:r>
      <w:r>
        <w:rPr>
          <w:rFonts w:asciiTheme="majorHAnsi" w:hAnsiTheme="majorHAnsi" w:cstheme="majorHAnsi"/>
          <w:lang w:eastAsia="nl-NL"/>
        </w:rPr>
        <w:t xml:space="preserve"> </w:t>
      </w:r>
      <w:r w:rsidRPr="00707F1D">
        <w:rPr>
          <w:rFonts w:asciiTheme="majorHAnsi" w:hAnsiTheme="majorHAnsi" w:cstheme="majorHAnsi"/>
          <w:lang w:eastAsia="nl-NL"/>
        </w:rPr>
        <w:t>afspraken die gedurende de sessies zijn gemaakt tussen cliënt en de therapeut i.o.;</w:t>
      </w:r>
      <w:r>
        <w:rPr>
          <w:rFonts w:asciiTheme="majorHAnsi" w:hAnsiTheme="majorHAnsi" w:cstheme="majorHAnsi"/>
          <w:lang w:eastAsia="nl-NL"/>
        </w:rPr>
        <w:t xml:space="preserve"> </w:t>
      </w:r>
      <w:proofErr w:type="spellStart"/>
      <w:r w:rsidRPr="00707F1D">
        <w:rPr>
          <w:rFonts w:asciiTheme="majorHAnsi" w:hAnsiTheme="majorHAnsi" w:cstheme="majorHAnsi"/>
          <w:lang w:eastAsia="nl-NL"/>
        </w:rPr>
        <w:t>c.ii</w:t>
      </w:r>
      <w:proofErr w:type="spellEnd"/>
      <w:r w:rsidRPr="00707F1D">
        <w:rPr>
          <w:rFonts w:asciiTheme="majorHAnsi" w:hAnsiTheme="majorHAnsi" w:cstheme="majorHAnsi"/>
          <w:lang w:eastAsia="nl-NL"/>
        </w:rPr>
        <w:t>. de therapeut i.o. van mening is dat in verband met de problematiek van de cliënt en de</w:t>
      </w:r>
      <w:r>
        <w:rPr>
          <w:rFonts w:asciiTheme="majorHAnsi" w:hAnsiTheme="majorHAnsi" w:cstheme="majorHAnsi"/>
          <w:lang w:eastAsia="nl-NL"/>
        </w:rPr>
        <w:t xml:space="preserve"> </w:t>
      </w:r>
      <w:r w:rsidRPr="00707F1D">
        <w:rPr>
          <w:rFonts w:asciiTheme="majorHAnsi" w:hAnsiTheme="majorHAnsi" w:cstheme="majorHAnsi"/>
          <w:lang w:eastAsia="nl-NL"/>
        </w:rPr>
        <w:t>competentie van de therapeut i.o., zij niet bekwaam is de cliënt te begeleiden. Dit is in</w:t>
      </w:r>
      <w:r>
        <w:rPr>
          <w:rFonts w:asciiTheme="majorHAnsi" w:hAnsiTheme="majorHAnsi" w:cstheme="majorHAnsi"/>
          <w:lang w:eastAsia="nl-NL"/>
        </w:rPr>
        <w:t xml:space="preserve"> </w:t>
      </w:r>
      <w:r w:rsidRPr="00707F1D">
        <w:rPr>
          <w:rFonts w:asciiTheme="majorHAnsi" w:hAnsiTheme="majorHAnsi" w:cstheme="majorHAnsi"/>
          <w:lang w:eastAsia="nl-NL"/>
        </w:rPr>
        <w:t>ieder geval aan de orde wanneer de problematiek direct verband houdt met contra-indicaties.</w:t>
      </w:r>
    </w:p>
    <w:p w14:paraId="04D3496B" w14:textId="77777777" w:rsidR="00707F1D" w:rsidRPr="00707F1D" w:rsidRDefault="00707F1D" w:rsidP="00707F1D">
      <w:pPr>
        <w:pStyle w:val="Geenafstand"/>
        <w:rPr>
          <w:rFonts w:asciiTheme="majorHAnsi" w:hAnsiTheme="majorHAnsi" w:cstheme="majorHAnsi"/>
          <w:lang w:eastAsia="nl-NL"/>
        </w:rPr>
      </w:pPr>
    </w:p>
    <w:p w14:paraId="38B4471E" w14:textId="77777777" w:rsid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De overeenkomst eindigt van rechtswege indien er geen sessie afgesproken is voor een termijn van langer dan drie maanden na de laatstgehouden sessie, tenzij uitdrukkelijk anders afgesproken tussen coach/therapeut i.o. en cliënt.</w:t>
      </w:r>
    </w:p>
    <w:p w14:paraId="77191B0B" w14:textId="77777777" w:rsidR="00707F1D" w:rsidRPr="00707F1D" w:rsidRDefault="00707F1D" w:rsidP="00707F1D">
      <w:pPr>
        <w:pStyle w:val="Geenafstand"/>
        <w:ind w:left="720"/>
        <w:rPr>
          <w:rFonts w:asciiTheme="majorHAnsi" w:hAnsiTheme="majorHAnsi" w:cstheme="majorHAnsi"/>
          <w:lang w:eastAsia="nl-NL"/>
        </w:rPr>
      </w:pPr>
    </w:p>
    <w:p w14:paraId="192F6A56" w14:textId="77777777" w:rsid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 xml:space="preserve">Bij het aangaan van de overeenkomst wordt voor een te houden sessie een bedrag per sessie en tijdsduur afgesproken. De cliënt rekent na de sessie direct af per </w:t>
      </w:r>
      <w:r>
        <w:rPr>
          <w:rFonts w:asciiTheme="majorHAnsi" w:hAnsiTheme="majorHAnsi" w:cstheme="majorHAnsi"/>
          <w:lang w:eastAsia="nl-NL"/>
        </w:rPr>
        <w:t>betaalverzoek, tenzij anders af</w:t>
      </w:r>
      <w:r w:rsidRPr="00707F1D">
        <w:rPr>
          <w:rFonts w:asciiTheme="majorHAnsi" w:hAnsiTheme="majorHAnsi" w:cstheme="majorHAnsi"/>
          <w:lang w:eastAsia="nl-NL"/>
        </w:rPr>
        <w:t>gesproken.</w:t>
      </w:r>
    </w:p>
    <w:p w14:paraId="4B0F2A1A" w14:textId="77777777" w:rsidR="00707F1D" w:rsidRPr="00707F1D" w:rsidRDefault="00707F1D" w:rsidP="00707F1D">
      <w:pPr>
        <w:pStyle w:val="Geenafstand"/>
        <w:rPr>
          <w:rFonts w:asciiTheme="majorHAnsi" w:hAnsiTheme="majorHAnsi" w:cstheme="majorHAnsi"/>
          <w:lang w:eastAsia="nl-NL"/>
        </w:rPr>
      </w:pPr>
    </w:p>
    <w:p w14:paraId="1FCEFE84" w14:textId="77777777" w:rsid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 xml:space="preserve">Indien sprake is van het bepaalde in lid 4 wordt bij een nieuwe afspraak een nieuwe overeenkomst van kracht met mogelijk andere tijdsduur </w:t>
      </w:r>
      <w:proofErr w:type="spellStart"/>
      <w:r w:rsidRPr="00707F1D">
        <w:rPr>
          <w:rFonts w:asciiTheme="majorHAnsi" w:hAnsiTheme="majorHAnsi" w:cstheme="majorHAnsi"/>
          <w:lang w:eastAsia="nl-NL"/>
        </w:rPr>
        <w:t>cq</w:t>
      </w:r>
      <w:proofErr w:type="spellEnd"/>
      <w:r w:rsidRPr="00707F1D">
        <w:rPr>
          <w:rFonts w:asciiTheme="majorHAnsi" w:hAnsiTheme="majorHAnsi" w:cstheme="majorHAnsi"/>
          <w:lang w:eastAsia="nl-NL"/>
        </w:rPr>
        <w:t xml:space="preserve"> ander uurtarief.</w:t>
      </w:r>
    </w:p>
    <w:p w14:paraId="6306C3FA" w14:textId="77777777" w:rsidR="00707F1D" w:rsidRDefault="00707F1D" w:rsidP="00707F1D">
      <w:pPr>
        <w:pStyle w:val="Lijstalinea"/>
        <w:rPr>
          <w:rFonts w:asciiTheme="majorHAnsi" w:hAnsiTheme="majorHAnsi" w:cstheme="majorHAnsi"/>
          <w:lang w:eastAsia="nl-NL"/>
        </w:rPr>
      </w:pPr>
    </w:p>
    <w:p w14:paraId="1599263D" w14:textId="77777777" w:rsid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De verantwoordelijkheid om te achterhalen welke vergoedingen</w:t>
      </w:r>
      <w:r>
        <w:rPr>
          <w:rFonts w:asciiTheme="majorHAnsi" w:hAnsiTheme="majorHAnsi" w:cstheme="majorHAnsi"/>
          <w:lang w:eastAsia="nl-NL"/>
        </w:rPr>
        <w:t xml:space="preserve"> en voorwaarden de verzekerings</w:t>
      </w:r>
      <w:r w:rsidRPr="00707F1D">
        <w:rPr>
          <w:rFonts w:asciiTheme="majorHAnsi" w:hAnsiTheme="majorHAnsi" w:cstheme="majorHAnsi"/>
          <w:lang w:eastAsia="nl-NL"/>
        </w:rPr>
        <w:t>maatschappij van de cliënt hanteert, ligt geheel bij de cliënt zelf.</w:t>
      </w:r>
    </w:p>
    <w:p w14:paraId="2F5CB286" w14:textId="77777777" w:rsidR="00707F1D" w:rsidRDefault="00707F1D" w:rsidP="00707F1D">
      <w:pPr>
        <w:pStyle w:val="Lijstalinea"/>
        <w:rPr>
          <w:rFonts w:asciiTheme="majorHAnsi" w:hAnsiTheme="majorHAnsi" w:cstheme="majorHAnsi"/>
          <w:lang w:eastAsia="nl-NL"/>
        </w:rPr>
      </w:pPr>
    </w:p>
    <w:p w14:paraId="123999A5" w14:textId="77777777" w:rsidR="00707F1D" w:rsidRDefault="00707F1D" w:rsidP="00707F1D">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 xml:space="preserve">Indien verhinderd, dient een afgesproken sessie zo snel mogelijk doch uiterlijk 48 uur (2 werkdagen) van tevoren </w:t>
      </w:r>
      <w:r>
        <w:rPr>
          <w:rFonts w:asciiTheme="majorHAnsi" w:hAnsiTheme="majorHAnsi" w:cstheme="majorHAnsi"/>
          <w:lang w:eastAsia="nl-NL"/>
        </w:rPr>
        <w:t xml:space="preserve">te </w:t>
      </w:r>
      <w:r w:rsidRPr="00707F1D">
        <w:rPr>
          <w:rFonts w:asciiTheme="majorHAnsi" w:hAnsiTheme="majorHAnsi" w:cstheme="majorHAnsi"/>
          <w:lang w:eastAsia="nl-NL"/>
        </w:rPr>
        <w:t xml:space="preserve">worden afgemeld. De therapeut </w:t>
      </w:r>
      <w:r>
        <w:rPr>
          <w:rFonts w:asciiTheme="majorHAnsi" w:hAnsiTheme="majorHAnsi" w:cstheme="majorHAnsi"/>
          <w:lang w:eastAsia="nl-NL"/>
        </w:rPr>
        <w:t xml:space="preserve">i.o. </w:t>
      </w:r>
      <w:r w:rsidRPr="00707F1D">
        <w:rPr>
          <w:rFonts w:asciiTheme="majorHAnsi" w:hAnsiTheme="majorHAnsi" w:cstheme="majorHAnsi"/>
          <w:lang w:eastAsia="nl-NL"/>
        </w:rPr>
        <w:t xml:space="preserve">brengt de kosten voor deze gemiste sessie in rekening wanneer cliënt zich niet tijdig heeft afgemeld, ongeacht de reden </w:t>
      </w:r>
      <w:r w:rsidRPr="00707F1D">
        <w:rPr>
          <w:rFonts w:asciiTheme="majorHAnsi" w:hAnsiTheme="majorHAnsi" w:cstheme="majorHAnsi"/>
          <w:lang w:eastAsia="nl-NL"/>
        </w:rPr>
        <w:lastRenderedPageBreak/>
        <w:t>voor afmelding. Dit geldt ook wanneer de cliënt om welke reden dan ook, niet komt op afgesproken tijd en dag.</w:t>
      </w:r>
    </w:p>
    <w:p w14:paraId="46C8160C" w14:textId="77777777" w:rsidR="00707F1D" w:rsidRDefault="00707F1D" w:rsidP="00707F1D">
      <w:pPr>
        <w:pStyle w:val="Lijstalinea"/>
        <w:rPr>
          <w:rFonts w:asciiTheme="majorHAnsi" w:hAnsiTheme="majorHAnsi" w:cstheme="majorHAnsi"/>
          <w:lang w:eastAsia="nl-NL"/>
        </w:rPr>
      </w:pPr>
    </w:p>
    <w:p w14:paraId="0502B2AA" w14:textId="77777777" w:rsidR="00707F1D" w:rsidRDefault="00707F1D" w:rsidP="00707F1D">
      <w:pPr>
        <w:pStyle w:val="Geenafstand"/>
        <w:numPr>
          <w:ilvl w:val="0"/>
          <w:numId w:val="3"/>
        </w:numPr>
        <w:rPr>
          <w:rFonts w:asciiTheme="majorHAnsi" w:hAnsiTheme="majorHAnsi" w:cstheme="majorHAnsi"/>
          <w:lang w:eastAsia="nl-NL"/>
        </w:rPr>
      </w:pPr>
      <w:r>
        <w:rPr>
          <w:rFonts w:asciiTheme="majorHAnsi" w:hAnsiTheme="majorHAnsi" w:cstheme="majorHAnsi"/>
          <w:lang w:eastAsia="nl-NL"/>
        </w:rPr>
        <w:t xml:space="preserve">De </w:t>
      </w:r>
      <w:r w:rsidRPr="00707F1D">
        <w:rPr>
          <w:rFonts w:asciiTheme="majorHAnsi" w:hAnsiTheme="majorHAnsi" w:cstheme="majorHAnsi"/>
          <w:lang w:eastAsia="nl-NL"/>
        </w:rPr>
        <w:t>therapeut i.o. houdt een cliëntdossier bij. Het dossier bevat aantekeningen van de gehouden sessies en andere relevante documenten. Ook worden in het dossier gegevens opgenomen die voor de behandeling no</w:t>
      </w:r>
      <w:r>
        <w:rPr>
          <w:rFonts w:asciiTheme="majorHAnsi" w:hAnsiTheme="majorHAnsi" w:cstheme="majorHAnsi"/>
          <w:lang w:eastAsia="nl-NL"/>
        </w:rPr>
        <w:t xml:space="preserve">odzakelijk zijn en die de </w:t>
      </w:r>
      <w:r w:rsidRPr="00707F1D">
        <w:rPr>
          <w:rFonts w:asciiTheme="majorHAnsi" w:hAnsiTheme="majorHAnsi" w:cstheme="majorHAnsi"/>
          <w:lang w:eastAsia="nl-NL"/>
        </w:rPr>
        <w:t xml:space="preserve">therapeut i.o., na expliciete toestemming van de cliënt, heeft opgevraagd bij een andere zorgverlener, bijvoorbeeld bij de huisarts. Het dossier kan op verzoek van de cliënt worden ingezien en wordt conform de wet 15 jaar bewaard en daarna vernietigd. Zie ook de </w:t>
      </w:r>
      <w:proofErr w:type="spellStart"/>
      <w:r w:rsidRPr="00707F1D">
        <w:rPr>
          <w:rFonts w:asciiTheme="majorHAnsi" w:hAnsiTheme="majorHAnsi" w:cstheme="majorHAnsi"/>
          <w:lang w:eastAsia="nl-NL"/>
        </w:rPr>
        <w:t>pr</w:t>
      </w:r>
      <w:r>
        <w:rPr>
          <w:rFonts w:asciiTheme="majorHAnsi" w:hAnsiTheme="majorHAnsi" w:cstheme="majorHAnsi"/>
          <w:lang w:eastAsia="nl-NL"/>
        </w:rPr>
        <w:t>ivacy-verklaring</w:t>
      </w:r>
      <w:proofErr w:type="spellEnd"/>
      <w:r>
        <w:rPr>
          <w:rFonts w:asciiTheme="majorHAnsi" w:hAnsiTheme="majorHAnsi" w:cstheme="majorHAnsi"/>
          <w:lang w:eastAsia="nl-NL"/>
        </w:rPr>
        <w:t xml:space="preserve"> van </w:t>
      </w:r>
      <w:proofErr w:type="spellStart"/>
      <w:r>
        <w:rPr>
          <w:rFonts w:asciiTheme="majorHAnsi" w:hAnsiTheme="majorHAnsi" w:cstheme="majorHAnsi"/>
          <w:lang w:eastAsia="nl-NL"/>
        </w:rPr>
        <w:t>Evive</w:t>
      </w:r>
      <w:proofErr w:type="spellEnd"/>
      <w:r>
        <w:rPr>
          <w:rFonts w:asciiTheme="majorHAnsi" w:hAnsiTheme="majorHAnsi" w:cstheme="majorHAnsi"/>
          <w:lang w:eastAsia="nl-NL"/>
        </w:rPr>
        <w:t>.</w:t>
      </w:r>
    </w:p>
    <w:p w14:paraId="538CD13D" w14:textId="77777777" w:rsidR="00707F1D" w:rsidRDefault="00707F1D" w:rsidP="00707F1D">
      <w:pPr>
        <w:pStyle w:val="Lijstalinea"/>
        <w:rPr>
          <w:rFonts w:asciiTheme="majorHAnsi" w:hAnsiTheme="majorHAnsi" w:cstheme="majorHAnsi"/>
          <w:lang w:eastAsia="nl-NL"/>
        </w:rPr>
      </w:pPr>
    </w:p>
    <w:p w14:paraId="5C43F4D0" w14:textId="77777777" w:rsidR="00707F1D" w:rsidRDefault="00707F1D" w:rsidP="00707F1D">
      <w:pPr>
        <w:pStyle w:val="Geenafstand"/>
        <w:numPr>
          <w:ilvl w:val="0"/>
          <w:numId w:val="3"/>
        </w:numPr>
        <w:rPr>
          <w:rFonts w:asciiTheme="majorHAnsi" w:hAnsiTheme="majorHAnsi" w:cstheme="majorHAnsi"/>
          <w:lang w:eastAsia="nl-NL"/>
        </w:rPr>
      </w:pPr>
      <w:r>
        <w:rPr>
          <w:rFonts w:asciiTheme="majorHAnsi" w:hAnsiTheme="majorHAnsi" w:cstheme="majorHAnsi"/>
          <w:lang w:eastAsia="nl-NL"/>
        </w:rPr>
        <w:t xml:space="preserve">De </w:t>
      </w:r>
      <w:r w:rsidRPr="00707F1D">
        <w:rPr>
          <w:rFonts w:asciiTheme="majorHAnsi" w:hAnsiTheme="majorHAnsi" w:cstheme="majorHAnsi"/>
          <w:lang w:eastAsia="nl-NL"/>
        </w:rPr>
        <w:t>th</w:t>
      </w:r>
      <w:r>
        <w:rPr>
          <w:rFonts w:asciiTheme="majorHAnsi" w:hAnsiTheme="majorHAnsi" w:cstheme="majorHAnsi"/>
          <w:lang w:eastAsia="nl-NL"/>
        </w:rPr>
        <w:t>erapeut i.o. houdt zich aan haar</w:t>
      </w:r>
      <w:r w:rsidRPr="00707F1D">
        <w:rPr>
          <w:rFonts w:asciiTheme="majorHAnsi" w:hAnsiTheme="majorHAnsi" w:cstheme="majorHAnsi"/>
          <w:lang w:eastAsia="nl-NL"/>
        </w:rPr>
        <w:t xml:space="preserve"> geheimhoudingsplicht en heeft als enige toegang tot de gegevens in het cliëntdossier. Gegevens van de cliënt worden alleen met een door de cliënt ondertekende toestemmingsverklaring aan derden (zoals artsen of andere hulpverlener) overhandigd of medegedeeld.</w:t>
      </w:r>
    </w:p>
    <w:p w14:paraId="3613BFBB" w14:textId="77777777" w:rsidR="00707F1D" w:rsidRDefault="00707F1D" w:rsidP="00707F1D">
      <w:pPr>
        <w:pStyle w:val="Lijstalinea"/>
        <w:rPr>
          <w:rFonts w:asciiTheme="majorHAnsi" w:hAnsiTheme="majorHAnsi" w:cstheme="majorHAnsi"/>
          <w:lang w:eastAsia="nl-NL"/>
        </w:rPr>
      </w:pPr>
    </w:p>
    <w:p w14:paraId="2F9F7BA3" w14:textId="32BD9E59" w:rsidR="00456CE9" w:rsidRPr="00456CE9" w:rsidRDefault="00707F1D" w:rsidP="00456CE9">
      <w:pPr>
        <w:pStyle w:val="Geenafstand"/>
        <w:numPr>
          <w:ilvl w:val="0"/>
          <w:numId w:val="3"/>
        </w:numPr>
        <w:rPr>
          <w:rFonts w:asciiTheme="majorHAnsi" w:hAnsiTheme="majorHAnsi" w:cstheme="majorHAnsi"/>
          <w:lang w:eastAsia="nl-NL"/>
        </w:rPr>
      </w:pPr>
      <w:r w:rsidRPr="00707F1D">
        <w:rPr>
          <w:rFonts w:asciiTheme="majorHAnsi" w:hAnsiTheme="majorHAnsi" w:cstheme="majorHAnsi"/>
          <w:lang w:eastAsia="nl-NL"/>
        </w:rPr>
        <w:t xml:space="preserve">De therapeut i.o. werkt onder supervisie van een erkende therapeut en is </w:t>
      </w:r>
      <w:r>
        <w:rPr>
          <w:rFonts w:asciiTheme="majorHAnsi" w:hAnsiTheme="majorHAnsi" w:cstheme="majorHAnsi"/>
          <w:lang w:eastAsia="nl-NL"/>
        </w:rPr>
        <w:t xml:space="preserve">als </w:t>
      </w:r>
      <w:proofErr w:type="spellStart"/>
      <w:r>
        <w:rPr>
          <w:rFonts w:asciiTheme="majorHAnsi" w:hAnsiTheme="majorHAnsi" w:cstheme="majorHAnsi"/>
          <w:lang w:eastAsia="nl-NL"/>
        </w:rPr>
        <w:t>studentlid</w:t>
      </w:r>
      <w:proofErr w:type="spellEnd"/>
      <w:r>
        <w:rPr>
          <w:rFonts w:asciiTheme="majorHAnsi" w:hAnsiTheme="majorHAnsi" w:cstheme="majorHAnsi"/>
          <w:lang w:eastAsia="nl-NL"/>
        </w:rPr>
        <w:t xml:space="preserve"> </w:t>
      </w:r>
      <w:r w:rsidRPr="00707F1D">
        <w:rPr>
          <w:rFonts w:asciiTheme="majorHAnsi" w:hAnsiTheme="majorHAnsi" w:cstheme="majorHAnsi"/>
          <w:lang w:eastAsia="nl-NL"/>
        </w:rPr>
        <w:t>aangesloten bij de beroepsvereniging NVPA (</w:t>
      </w:r>
      <w:hyperlink r:id="rId8" w:history="1">
        <w:r w:rsidRPr="00707F1D">
          <w:rPr>
            <w:rFonts w:asciiTheme="majorHAnsi" w:hAnsiTheme="majorHAnsi" w:cstheme="majorHAnsi"/>
            <w:color w:val="0000FF"/>
            <w:u w:val="single"/>
            <w:lang w:eastAsia="nl-NL"/>
          </w:rPr>
          <w:t>www.nvpa.org</w:t>
        </w:r>
      </w:hyperlink>
      <w:r w:rsidRPr="00707F1D">
        <w:rPr>
          <w:rFonts w:asciiTheme="majorHAnsi" w:hAnsiTheme="majorHAnsi" w:cstheme="majorHAnsi"/>
          <w:lang w:eastAsia="nl-NL"/>
        </w:rPr>
        <w:t xml:space="preserve"> ) en bij de geschillencommissie Stichting complementaire en alternatieve geneeswijzen (www.scag.nl). </w:t>
      </w:r>
      <w:r w:rsidR="00456CE9" w:rsidRPr="00456CE9">
        <w:rPr>
          <w:rFonts w:asciiTheme="majorHAnsi" w:hAnsiTheme="majorHAnsi" w:cstheme="majorHAnsi"/>
          <w:lang w:eastAsia="nl-NL"/>
        </w:rPr>
        <w:t xml:space="preserve">Wanneer </w:t>
      </w:r>
      <w:r w:rsidR="00456CE9">
        <w:rPr>
          <w:rFonts w:asciiTheme="majorHAnsi" w:hAnsiTheme="majorHAnsi" w:cstheme="majorHAnsi"/>
          <w:lang w:eastAsia="nl-NL"/>
        </w:rPr>
        <w:t xml:space="preserve">u </w:t>
      </w:r>
      <w:r w:rsidR="00456CE9" w:rsidRPr="00456CE9">
        <w:rPr>
          <w:rFonts w:asciiTheme="majorHAnsi" w:hAnsiTheme="majorHAnsi" w:cstheme="majorHAnsi"/>
          <w:lang w:eastAsia="nl-NL"/>
        </w:rPr>
        <w:t xml:space="preserve">een klacht heeft over de therapeut i.o. en/of de behandeling </w:t>
      </w:r>
      <w:r w:rsidR="00456CE9">
        <w:rPr>
          <w:rFonts w:asciiTheme="majorHAnsi" w:hAnsiTheme="majorHAnsi" w:cstheme="majorHAnsi"/>
          <w:lang w:eastAsia="nl-NL"/>
        </w:rPr>
        <w:t xml:space="preserve">dient u </w:t>
      </w:r>
      <w:r w:rsidR="00456CE9" w:rsidRPr="00456CE9">
        <w:rPr>
          <w:rFonts w:asciiTheme="majorHAnsi" w:hAnsiTheme="majorHAnsi" w:cstheme="majorHAnsi"/>
          <w:lang w:eastAsia="nl-NL"/>
        </w:rPr>
        <w:t xml:space="preserve">dit als eerste met de therapeut i.o. zelf bespreken. Wanneer dit niet tot een voor de cliënt genoegzame oplossing leidt </w:t>
      </w:r>
      <w:r w:rsidR="00456CE9">
        <w:rPr>
          <w:rFonts w:asciiTheme="majorHAnsi" w:hAnsiTheme="majorHAnsi" w:cstheme="majorHAnsi"/>
          <w:lang w:eastAsia="nl-NL"/>
        </w:rPr>
        <w:t xml:space="preserve">kunt u </w:t>
      </w:r>
      <w:r w:rsidR="00456CE9" w:rsidRPr="00456CE9">
        <w:rPr>
          <w:rFonts w:asciiTheme="majorHAnsi" w:hAnsiTheme="majorHAnsi" w:cstheme="majorHAnsi"/>
          <w:lang w:eastAsia="nl-NL"/>
        </w:rPr>
        <w:t>zich</w:t>
      </w:r>
      <w:r w:rsidR="00456CE9">
        <w:rPr>
          <w:rFonts w:asciiTheme="majorHAnsi" w:hAnsiTheme="majorHAnsi" w:cstheme="majorHAnsi"/>
          <w:lang w:eastAsia="nl-NL"/>
        </w:rPr>
        <w:t xml:space="preserve"> </w:t>
      </w:r>
      <w:r w:rsidR="00456CE9" w:rsidRPr="00456CE9">
        <w:rPr>
          <w:rFonts w:asciiTheme="majorHAnsi" w:hAnsiTheme="majorHAnsi" w:cstheme="majorHAnsi"/>
          <w:lang w:eastAsia="nl-NL"/>
        </w:rPr>
        <w:t xml:space="preserve">tot Stichting </w:t>
      </w:r>
      <w:proofErr w:type="spellStart"/>
      <w:r w:rsidR="00456CE9" w:rsidRPr="00456CE9">
        <w:rPr>
          <w:rFonts w:asciiTheme="majorHAnsi" w:hAnsiTheme="majorHAnsi" w:cstheme="majorHAnsi"/>
          <w:lang w:eastAsia="nl-NL"/>
        </w:rPr>
        <w:t>Groundwork</w:t>
      </w:r>
      <w:proofErr w:type="spellEnd"/>
      <w:r w:rsidR="00456CE9" w:rsidRPr="00456CE9">
        <w:rPr>
          <w:rFonts w:asciiTheme="majorHAnsi" w:hAnsiTheme="majorHAnsi" w:cstheme="majorHAnsi"/>
          <w:lang w:eastAsia="nl-NL"/>
        </w:rPr>
        <w:t xml:space="preserve"> </w:t>
      </w:r>
      <w:r w:rsidR="00456CE9">
        <w:rPr>
          <w:rFonts w:asciiTheme="majorHAnsi" w:hAnsiTheme="majorHAnsi" w:cstheme="majorHAnsi"/>
          <w:lang w:eastAsia="nl-NL"/>
        </w:rPr>
        <w:t xml:space="preserve">wenden </w:t>
      </w:r>
      <w:r w:rsidR="00456CE9" w:rsidRPr="00456CE9">
        <w:rPr>
          <w:rFonts w:asciiTheme="majorHAnsi" w:hAnsiTheme="majorHAnsi" w:cstheme="majorHAnsi"/>
          <w:lang w:eastAsia="nl-NL"/>
        </w:rPr>
        <w:t>(info@groundwork.nl). Dergelijke</w:t>
      </w:r>
      <w:r w:rsidR="00456CE9">
        <w:rPr>
          <w:rFonts w:asciiTheme="majorHAnsi" w:hAnsiTheme="majorHAnsi" w:cstheme="majorHAnsi"/>
          <w:lang w:eastAsia="nl-NL"/>
        </w:rPr>
        <w:t xml:space="preserve"> klachten</w:t>
      </w:r>
      <w:r w:rsidR="00456CE9" w:rsidRPr="00456CE9">
        <w:rPr>
          <w:rFonts w:asciiTheme="majorHAnsi" w:hAnsiTheme="majorHAnsi" w:cstheme="majorHAnsi"/>
          <w:lang w:eastAsia="nl-NL"/>
        </w:rPr>
        <w:t xml:space="preserve"> dien</w:t>
      </w:r>
      <w:r w:rsidR="00456CE9">
        <w:rPr>
          <w:rFonts w:asciiTheme="majorHAnsi" w:hAnsiTheme="majorHAnsi" w:cstheme="majorHAnsi"/>
          <w:lang w:eastAsia="nl-NL"/>
        </w:rPr>
        <w:t>en</w:t>
      </w:r>
      <w:r w:rsidR="00456CE9" w:rsidRPr="00456CE9">
        <w:rPr>
          <w:rFonts w:asciiTheme="majorHAnsi" w:hAnsiTheme="majorHAnsi" w:cstheme="majorHAnsi"/>
          <w:lang w:eastAsia="nl-NL"/>
        </w:rPr>
        <w:t xml:space="preserve"> ten alle tijden door zowel de cliënt, de therapeut i.o. als door Stichting </w:t>
      </w:r>
      <w:proofErr w:type="spellStart"/>
      <w:r w:rsidR="00456CE9" w:rsidRPr="00456CE9">
        <w:rPr>
          <w:rFonts w:asciiTheme="majorHAnsi" w:hAnsiTheme="majorHAnsi" w:cstheme="majorHAnsi"/>
          <w:lang w:eastAsia="nl-NL"/>
        </w:rPr>
        <w:t>Groundwork</w:t>
      </w:r>
      <w:proofErr w:type="spellEnd"/>
      <w:r w:rsidR="00456CE9" w:rsidRPr="00456CE9">
        <w:rPr>
          <w:rFonts w:asciiTheme="majorHAnsi" w:hAnsiTheme="majorHAnsi" w:cstheme="majorHAnsi"/>
          <w:lang w:eastAsia="nl-NL"/>
        </w:rPr>
        <w:t xml:space="preserve"> zeer vertrouwelijk en met respect voor de betrokken partijen te worden behandeld.</w:t>
      </w:r>
    </w:p>
    <w:p w14:paraId="1425DD2A" w14:textId="77777777" w:rsidR="00707F1D" w:rsidRDefault="00707F1D" w:rsidP="00707F1D">
      <w:pPr>
        <w:pStyle w:val="Geenafstand"/>
        <w:rPr>
          <w:rFonts w:asciiTheme="majorHAnsi" w:hAnsiTheme="majorHAnsi" w:cstheme="majorHAnsi"/>
          <w:lang w:eastAsia="nl-NL"/>
        </w:rPr>
      </w:pPr>
    </w:p>
    <w:p w14:paraId="0BA25F0A" w14:textId="77777777" w:rsidR="00707F1D" w:rsidRDefault="00707F1D" w:rsidP="00707F1D">
      <w:pPr>
        <w:pStyle w:val="Geenafstand"/>
        <w:numPr>
          <w:ilvl w:val="0"/>
          <w:numId w:val="3"/>
        </w:numPr>
        <w:rPr>
          <w:rFonts w:asciiTheme="majorHAnsi" w:hAnsiTheme="majorHAnsi" w:cstheme="majorHAnsi"/>
          <w:lang w:eastAsia="nl-NL"/>
        </w:rPr>
      </w:pPr>
      <w:r>
        <w:rPr>
          <w:rFonts w:asciiTheme="majorHAnsi" w:hAnsiTheme="majorHAnsi" w:cstheme="majorHAnsi"/>
          <w:lang w:eastAsia="nl-NL"/>
        </w:rPr>
        <w:t>De c</w:t>
      </w:r>
      <w:r w:rsidRPr="00707F1D">
        <w:rPr>
          <w:rFonts w:asciiTheme="majorHAnsi" w:hAnsiTheme="majorHAnsi" w:cstheme="majorHAnsi"/>
          <w:lang w:eastAsia="nl-NL"/>
        </w:rPr>
        <w:t>liënt gedraagt zich als een gast. Er wordt tijdens een sessie niet gerookt en zowel vooraf als tijdens de sessie geen alcoho</w:t>
      </w:r>
      <w:r>
        <w:rPr>
          <w:rFonts w:asciiTheme="majorHAnsi" w:hAnsiTheme="majorHAnsi" w:cstheme="majorHAnsi"/>
          <w:lang w:eastAsia="nl-NL"/>
        </w:rPr>
        <w:t xml:space="preserve">l gedronken. Mocht de </w:t>
      </w:r>
      <w:r w:rsidRPr="00707F1D">
        <w:rPr>
          <w:rFonts w:asciiTheme="majorHAnsi" w:hAnsiTheme="majorHAnsi" w:cstheme="majorHAnsi"/>
          <w:lang w:eastAsia="nl-NL"/>
        </w:rPr>
        <w:t>therapeut i.o. dit toch opmerken, kan zij de sessie tegen vergoeding van het normale uurtarief beëindigen. De kosten van vernielin</w:t>
      </w:r>
      <w:r>
        <w:rPr>
          <w:rFonts w:asciiTheme="majorHAnsi" w:hAnsiTheme="majorHAnsi" w:cstheme="majorHAnsi"/>
          <w:lang w:eastAsia="nl-NL"/>
        </w:rPr>
        <w:t xml:space="preserve">g van eigendommen van de </w:t>
      </w:r>
      <w:r w:rsidRPr="00707F1D">
        <w:rPr>
          <w:rFonts w:asciiTheme="majorHAnsi" w:hAnsiTheme="majorHAnsi" w:cstheme="majorHAnsi"/>
          <w:lang w:eastAsia="nl-NL"/>
        </w:rPr>
        <w:t>therapeut i.o. door de cliënt, zullen op cliënt worden verhaald. Van iedere vor</w:t>
      </w:r>
      <w:r>
        <w:rPr>
          <w:rFonts w:asciiTheme="majorHAnsi" w:hAnsiTheme="majorHAnsi" w:cstheme="majorHAnsi"/>
          <w:lang w:eastAsia="nl-NL"/>
        </w:rPr>
        <w:t xml:space="preserve">m van mishandeling van de </w:t>
      </w:r>
      <w:r w:rsidRPr="00707F1D">
        <w:rPr>
          <w:rFonts w:asciiTheme="majorHAnsi" w:hAnsiTheme="majorHAnsi" w:cstheme="majorHAnsi"/>
          <w:lang w:eastAsia="nl-NL"/>
        </w:rPr>
        <w:t>therapeut i.o. door de cliënt zal te allen tijde aangifte bij de politie worden gedaan.</w:t>
      </w:r>
    </w:p>
    <w:p w14:paraId="6F24C0BF" w14:textId="77777777" w:rsidR="00707F1D" w:rsidRPr="00707F1D" w:rsidRDefault="00707F1D" w:rsidP="00707F1D">
      <w:pPr>
        <w:rPr>
          <w:rFonts w:asciiTheme="majorHAnsi" w:hAnsiTheme="majorHAnsi" w:cstheme="majorHAnsi"/>
          <w:lang w:eastAsia="nl-NL"/>
        </w:rPr>
      </w:pPr>
    </w:p>
    <w:p w14:paraId="70034F7A" w14:textId="77777777" w:rsidR="00707F1D" w:rsidRDefault="00707F1D" w:rsidP="00707F1D">
      <w:pPr>
        <w:pStyle w:val="Geenafstand"/>
        <w:numPr>
          <w:ilvl w:val="0"/>
          <w:numId w:val="3"/>
        </w:numPr>
        <w:rPr>
          <w:rFonts w:asciiTheme="majorHAnsi" w:hAnsiTheme="majorHAnsi" w:cstheme="majorHAnsi"/>
          <w:lang w:eastAsia="nl-NL"/>
        </w:rPr>
      </w:pPr>
      <w:proofErr w:type="spellStart"/>
      <w:r>
        <w:rPr>
          <w:rFonts w:asciiTheme="majorHAnsi" w:hAnsiTheme="majorHAnsi" w:cstheme="majorHAnsi"/>
          <w:lang w:eastAsia="nl-NL"/>
        </w:rPr>
        <w:t>Evive</w:t>
      </w:r>
      <w:proofErr w:type="spellEnd"/>
      <w:r w:rsidRPr="00707F1D">
        <w:rPr>
          <w:rFonts w:asciiTheme="majorHAnsi" w:hAnsiTheme="majorHAnsi" w:cstheme="majorHAnsi"/>
          <w:lang w:eastAsia="nl-NL"/>
        </w:rPr>
        <w:t xml:space="preserve"> is niet aansprakelijk voor eventuele nadelige gevolgen die zijn ontstaan doordat cliënt onjuiste of onvolledige informatie heeft verstrekt, dan wel doordat cliënt voor hem bekende en beschikbare informatie aanwezig in medische dossiers van arts/ specialist of andere behandelaar, niet heeft verstrekt.</w:t>
      </w:r>
    </w:p>
    <w:p w14:paraId="4A0CF155" w14:textId="77777777" w:rsidR="00707F1D" w:rsidRDefault="00707F1D" w:rsidP="00707F1D">
      <w:pPr>
        <w:pStyle w:val="Lijstalinea"/>
        <w:rPr>
          <w:rFonts w:asciiTheme="majorHAnsi" w:hAnsiTheme="majorHAnsi" w:cstheme="majorHAnsi"/>
          <w:lang w:eastAsia="nl-NL"/>
        </w:rPr>
      </w:pPr>
    </w:p>
    <w:p w14:paraId="6D932703" w14:textId="77777777" w:rsidR="009D6089" w:rsidRDefault="00707F1D" w:rsidP="009D6089">
      <w:pPr>
        <w:pStyle w:val="Geenafstand"/>
        <w:numPr>
          <w:ilvl w:val="0"/>
          <w:numId w:val="3"/>
        </w:numPr>
        <w:rPr>
          <w:rFonts w:asciiTheme="majorHAnsi" w:hAnsiTheme="majorHAnsi" w:cstheme="majorHAnsi"/>
          <w:lang w:eastAsia="nl-NL"/>
        </w:rPr>
      </w:pPr>
      <w:proofErr w:type="spellStart"/>
      <w:r>
        <w:rPr>
          <w:rFonts w:asciiTheme="majorHAnsi" w:hAnsiTheme="majorHAnsi" w:cstheme="majorHAnsi"/>
          <w:lang w:eastAsia="nl-NL"/>
        </w:rPr>
        <w:t>Evive</w:t>
      </w:r>
      <w:proofErr w:type="spellEnd"/>
      <w:r w:rsidRPr="00707F1D">
        <w:rPr>
          <w:rFonts w:asciiTheme="majorHAnsi" w:hAnsiTheme="majorHAnsi" w:cstheme="majorHAnsi"/>
          <w:lang w:eastAsia="nl-NL"/>
        </w:rPr>
        <w:t xml:space="preserve"> is niet aansprakelijk voor schade die is ontstaan aan eigendommen van cliënt door parkeren op of b</w:t>
      </w:r>
      <w:r w:rsidR="009D6089">
        <w:rPr>
          <w:rFonts w:asciiTheme="majorHAnsi" w:hAnsiTheme="majorHAnsi" w:cstheme="majorHAnsi"/>
          <w:lang w:eastAsia="nl-NL"/>
        </w:rPr>
        <w:t xml:space="preserve">etreden van het terrein aan de Haringvlietstraat 147 </w:t>
      </w:r>
      <w:r w:rsidRPr="00707F1D">
        <w:rPr>
          <w:rFonts w:asciiTheme="majorHAnsi" w:hAnsiTheme="majorHAnsi" w:cstheme="majorHAnsi"/>
          <w:lang w:eastAsia="nl-NL"/>
        </w:rPr>
        <w:t>te Dordrecht of enig ander adres waar praktijk wordt gehouden, noch voor andere schade ontstaan door betreden van deze praktijkruimte(s), de hal en het gebruik maken van het toilet.</w:t>
      </w:r>
    </w:p>
    <w:p w14:paraId="414C95D3" w14:textId="77777777" w:rsidR="009D6089" w:rsidRPr="009D6089" w:rsidRDefault="009D6089" w:rsidP="009D6089">
      <w:pPr>
        <w:pStyle w:val="Geenafstand"/>
        <w:rPr>
          <w:rFonts w:asciiTheme="majorHAnsi" w:hAnsiTheme="majorHAnsi" w:cstheme="majorHAnsi"/>
          <w:lang w:eastAsia="nl-NL"/>
        </w:rPr>
      </w:pPr>
    </w:p>
    <w:p w14:paraId="321CA3AF" w14:textId="77777777" w:rsidR="00707F1D" w:rsidRPr="009D6089" w:rsidRDefault="009D6089" w:rsidP="00707F1D">
      <w:pPr>
        <w:pStyle w:val="Geenafstand"/>
        <w:numPr>
          <w:ilvl w:val="0"/>
          <w:numId w:val="3"/>
        </w:numPr>
        <w:rPr>
          <w:rFonts w:asciiTheme="majorHAnsi" w:hAnsiTheme="majorHAnsi" w:cstheme="majorHAnsi"/>
          <w:lang w:eastAsia="nl-NL"/>
        </w:rPr>
      </w:pPr>
      <w:r>
        <w:rPr>
          <w:rFonts w:asciiTheme="majorHAnsi" w:hAnsiTheme="majorHAnsi" w:cstheme="majorHAnsi"/>
          <w:lang w:eastAsia="nl-NL"/>
        </w:rPr>
        <w:t xml:space="preserve">De </w:t>
      </w:r>
      <w:r w:rsidR="00707F1D" w:rsidRPr="009D6089">
        <w:rPr>
          <w:rFonts w:asciiTheme="majorHAnsi" w:hAnsiTheme="majorHAnsi" w:cstheme="majorHAnsi"/>
          <w:lang w:eastAsia="nl-NL"/>
        </w:rPr>
        <w:t>therapeut i.o. maakt soms beeld- en geluidsopnamen ter ondersteu</w:t>
      </w:r>
      <w:r>
        <w:rPr>
          <w:rFonts w:asciiTheme="majorHAnsi" w:hAnsiTheme="majorHAnsi" w:cstheme="majorHAnsi"/>
          <w:lang w:eastAsia="nl-NL"/>
        </w:rPr>
        <w:t xml:space="preserve">ning van de therapie. Ook kunnen deze worden </w:t>
      </w:r>
      <w:r w:rsidR="00707F1D" w:rsidRPr="009D6089">
        <w:rPr>
          <w:rFonts w:asciiTheme="majorHAnsi" w:hAnsiTheme="majorHAnsi" w:cstheme="majorHAnsi"/>
          <w:lang w:eastAsia="nl-NL"/>
        </w:rPr>
        <w:t>gebruikt</w:t>
      </w:r>
      <w:r>
        <w:rPr>
          <w:rFonts w:asciiTheme="majorHAnsi" w:hAnsiTheme="majorHAnsi" w:cstheme="majorHAnsi"/>
          <w:lang w:eastAsia="nl-NL"/>
        </w:rPr>
        <w:t xml:space="preserve"> voor toetsing en</w:t>
      </w:r>
      <w:r w:rsidR="00707F1D" w:rsidRPr="009D6089">
        <w:rPr>
          <w:rFonts w:asciiTheme="majorHAnsi" w:hAnsiTheme="majorHAnsi" w:cstheme="majorHAnsi"/>
          <w:lang w:eastAsia="nl-NL"/>
        </w:rPr>
        <w:t xml:space="preserve"> om eigen professionalisering te versterken door terug te k</w:t>
      </w:r>
      <w:r>
        <w:rPr>
          <w:rFonts w:asciiTheme="majorHAnsi" w:hAnsiTheme="majorHAnsi" w:cstheme="majorHAnsi"/>
          <w:lang w:eastAsia="nl-NL"/>
        </w:rPr>
        <w:t>ijken. Verder kan een</w:t>
      </w:r>
      <w:r w:rsidR="00707F1D" w:rsidRPr="009D6089">
        <w:rPr>
          <w:rFonts w:asciiTheme="majorHAnsi" w:hAnsiTheme="majorHAnsi" w:cstheme="majorHAnsi"/>
          <w:lang w:eastAsia="nl-NL"/>
        </w:rPr>
        <w:t xml:space="preserve"> fragment van een sessie ingebracht </w:t>
      </w:r>
      <w:r>
        <w:rPr>
          <w:rFonts w:asciiTheme="majorHAnsi" w:hAnsiTheme="majorHAnsi" w:cstheme="majorHAnsi"/>
          <w:lang w:eastAsia="nl-NL"/>
        </w:rPr>
        <w:t xml:space="preserve">worden </w:t>
      </w:r>
      <w:r w:rsidR="00707F1D" w:rsidRPr="009D6089">
        <w:rPr>
          <w:rFonts w:asciiTheme="majorHAnsi" w:hAnsiTheme="majorHAnsi" w:cstheme="majorHAnsi"/>
          <w:lang w:eastAsia="nl-NL"/>
        </w:rPr>
        <w:t>bij intervisie of supervisie. Wanneer de opnames bewaard worden, maken ze deel uit van het dossier en kan de cliënt de opnamen inzien</w:t>
      </w:r>
      <w:r>
        <w:rPr>
          <w:rFonts w:asciiTheme="majorHAnsi" w:hAnsiTheme="majorHAnsi" w:cstheme="majorHAnsi"/>
          <w:lang w:eastAsia="nl-NL"/>
        </w:rPr>
        <w:t xml:space="preserve">/ vragen om een kopie. De </w:t>
      </w:r>
      <w:r w:rsidR="00707F1D" w:rsidRPr="009D6089">
        <w:rPr>
          <w:rFonts w:asciiTheme="majorHAnsi" w:hAnsiTheme="majorHAnsi" w:cstheme="majorHAnsi"/>
          <w:lang w:eastAsia="nl-NL"/>
        </w:rPr>
        <w:t xml:space="preserve">therapeut i.o. kan dit weigeren indien een goede behandeling dit in de weg staat. Voor aanmelding in deze praktijk </w:t>
      </w:r>
      <w:r w:rsidR="00707F1D" w:rsidRPr="009D6089">
        <w:rPr>
          <w:rFonts w:asciiTheme="majorHAnsi" w:hAnsiTheme="majorHAnsi" w:cstheme="majorHAnsi"/>
          <w:lang w:eastAsia="nl-NL"/>
        </w:rPr>
        <w:lastRenderedPageBreak/>
        <w:t>geldt de voorwaarde dat de cliënt toestemming geeft dat gesprekken worden opgenomen, tenzij anders afgesproken.</w:t>
      </w:r>
    </w:p>
    <w:p w14:paraId="0FC036DC" w14:textId="77777777" w:rsidR="009D6089" w:rsidRDefault="009D6089" w:rsidP="00707F1D">
      <w:pPr>
        <w:pStyle w:val="Geenafstand"/>
        <w:rPr>
          <w:rFonts w:asciiTheme="majorHAnsi" w:hAnsiTheme="majorHAnsi" w:cstheme="majorHAnsi"/>
          <w:lang w:eastAsia="nl-NL"/>
        </w:rPr>
      </w:pPr>
    </w:p>
    <w:p w14:paraId="5C0557EF" w14:textId="77777777" w:rsidR="00707F1D" w:rsidRPr="00707F1D" w:rsidRDefault="009D6089" w:rsidP="00707F1D">
      <w:pPr>
        <w:pStyle w:val="Geenafstand"/>
        <w:rPr>
          <w:rFonts w:asciiTheme="majorHAnsi" w:hAnsiTheme="majorHAnsi" w:cstheme="majorHAnsi"/>
          <w:lang w:eastAsia="nl-NL"/>
        </w:rPr>
      </w:pPr>
      <w:r>
        <w:rPr>
          <w:rFonts w:asciiTheme="majorHAnsi" w:hAnsiTheme="majorHAnsi" w:cstheme="majorHAnsi"/>
          <w:lang w:eastAsia="nl-NL"/>
        </w:rPr>
        <w:t xml:space="preserve">Behandelend </w:t>
      </w:r>
      <w:r w:rsidR="00707F1D" w:rsidRPr="00707F1D">
        <w:rPr>
          <w:rFonts w:asciiTheme="majorHAnsi" w:hAnsiTheme="majorHAnsi" w:cstheme="majorHAnsi"/>
          <w:lang w:eastAsia="nl-NL"/>
        </w:rPr>
        <w:t>therapeut i.o.</w:t>
      </w:r>
    </w:p>
    <w:p w14:paraId="540B46A3" w14:textId="77777777" w:rsidR="00707F1D" w:rsidRPr="00707F1D" w:rsidRDefault="009D6089" w:rsidP="00707F1D">
      <w:pPr>
        <w:pStyle w:val="Geenafstand"/>
        <w:rPr>
          <w:rFonts w:asciiTheme="majorHAnsi" w:hAnsiTheme="majorHAnsi" w:cstheme="majorHAnsi"/>
          <w:lang w:eastAsia="nl-NL"/>
        </w:rPr>
      </w:pPr>
      <w:r>
        <w:rPr>
          <w:rFonts w:asciiTheme="majorHAnsi" w:hAnsiTheme="majorHAnsi" w:cstheme="majorHAnsi"/>
          <w:lang w:eastAsia="nl-NL"/>
        </w:rPr>
        <w:t>Diana Baan</w:t>
      </w:r>
    </w:p>
    <w:p w14:paraId="4FA1BABF" w14:textId="77777777" w:rsidR="00707F1D" w:rsidRDefault="009D6089" w:rsidP="00707F1D">
      <w:pPr>
        <w:pStyle w:val="Geenafstand"/>
        <w:rPr>
          <w:rFonts w:asciiTheme="majorHAnsi" w:hAnsiTheme="majorHAnsi" w:cstheme="majorHAnsi"/>
          <w:lang w:eastAsia="nl-NL"/>
        </w:rPr>
      </w:pPr>
      <w:proofErr w:type="spellStart"/>
      <w:r>
        <w:rPr>
          <w:rFonts w:asciiTheme="majorHAnsi" w:hAnsiTheme="majorHAnsi" w:cstheme="majorHAnsi"/>
          <w:lang w:eastAsia="nl-NL"/>
        </w:rPr>
        <w:t>Evive</w:t>
      </w:r>
      <w:proofErr w:type="spellEnd"/>
      <w:r>
        <w:rPr>
          <w:rFonts w:asciiTheme="majorHAnsi" w:hAnsiTheme="majorHAnsi" w:cstheme="majorHAnsi"/>
          <w:lang w:eastAsia="nl-NL"/>
        </w:rPr>
        <w:t>; praktijk voor integratieve coaching en therapie</w:t>
      </w:r>
    </w:p>
    <w:p w14:paraId="0A8621EF" w14:textId="77777777" w:rsidR="009D6089" w:rsidRPr="00707F1D" w:rsidRDefault="009D6089" w:rsidP="00707F1D">
      <w:pPr>
        <w:pStyle w:val="Geenafstand"/>
        <w:rPr>
          <w:rFonts w:asciiTheme="majorHAnsi" w:hAnsiTheme="majorHAnsi" w:cstheme="majorHAnsi"/>
          <w:lang w:eastAsia="nl-NL"/>
        </w:rPr>
      </w:pPr>
      <w:hyperlink r:id="rId9" w:history="1">
        <w:r w:rsidRPr="00145675">
          <w:rPr>
            <w:rStyle w:val="Hyperlink"/>
            <w:rFonts w:asciiTheme="majorHAnsi" w:hAnsiTheme="majorHAnsi" w:cstheme="majorHAnsi"/>
            <w:lang w:eastAsia="nl-NL"/>
          </w:rPr>
          <w:t>Diana.baan@evive.nl</w:t>
        </w:r>
      </w:hyperlink>
      <w:r>
        <w:rPr>
          <w:rFonts w:asciiTheme="majorHAnsi" w:hAnsiTheme="majorHAnsi" w:cstheme="majorHAnsi"/>
          <w:lang w:eastAsia="nl-NL"/>
        </w:rPr>
        <w:t xml:space="preserve">, </w:t>
      </w:r>
      <w:hyperlink r:id="rId10" w:history="1">
        <w:r w:rsidRPr="00145675">
          <w:rPr>
            <w:rStyle w:val="Hyperlink"/>
            <w:rFonts w:asciiTheme="majorHAnsi" w:hAnsiTheme="majorHAnsi" w:cstheme="majorHAnsi"/>
            <w:lang w:eastAsia="nl-NL"/>
          </w:rPr>
          <w:t>www.praktijk-evive.nl</w:t>
        </w:r>
      </w:hyperlink>
      <w:r>
        <w:rPr>
          <w:rFonts w:asciiTheme="majorHAnsi" w:hAnsiTheme="majorHAnsi" w:cstheme="majorHAnsi"/>
          <w:lang w:eastAsia="nl-NL"/>
        </w:rPr>
        <w:t xml:space="preserve"> </w:t>
      </w:r>
    </w:p>
    <w:p w14:paraId="56D07A8E" w14:textId="77777777" w:rsidR="000B32C0" w:rsidRDefault="000B32C0" w:rsidP="00707F1D">
      <w:pPr>
        <w:pStyle w:val="Geenafstand"/>
      </w:pPr>
    </w:p>
    <w:sectPr w:rsidR="000B32C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A0F05" w14:textId="77777777" w:rsidR="009D25EB" w:rsidRDefault="009D25EB" w:rsidP="009D6089">
      <w:pPr>
        <w:spacing w:after="0" w:line="240" w:lineRule="auto"/>
      </w:pPr>
      <w:r>
        <w:separator/>
      </w:r>
    </w:p>
  </w:endnote>
  <w:endnote w:type="continuationSeparator" w:id="0">
    <w:p w14:paraId="06DE4B43" w14:textId="77777777" w:rsidR="009D25EB" w:rsidRDefault="009D25EB" w:rsidP="009D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168698"/>
      <w:docPartObj>
        <w:docPartGallery w:val="Page Numbers (Bottom of Page)"/>
        <w:docPartUnique/>
      </w:docPartObj>
    </w:sdtPr>
    <w:sdtContent>
      <w:p w14:paraId="5A9E2E69" w14:textId="77777777" w:rsidR="009D6089" w:rsidRDefault="009D6089">
        <w:pPr>
          <w:pStyle w:val="Voettekst"/>
          <w:jc w:val="right"/>
        </w:pPr>
        <w:r>
          <w:fldChar w:fldCharType="begin"/>
        </w:r>
        <w:r>
          <w:instrText>PAGE   \* MERGEFORMAT</w:instrText>
        </w:r>
        <w:r>
          <w:fldChar w:fldCharType="separate"/>
        </w:r>
        <w:r>
          <w:rPr>
            <w:noProof/>
          </w:rPr>
          <w:t>1</w:t>
        </w:r>
        <w:r>
          <w:fldChar w:fldCharType="end"/>
        </w:r>
      </w:p>
    </w:sdtContent>
  </w:sdt>
  <w:p w14:paraId="0167689C" w14:textId="77777777" w:rsidR="009D6089" w:rsidRDefault="009D60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0AE19" w14:textId="77777777" w:rsidR="009D25EB" w:rsidRDefault="009D25EB" w:rsidP="009D6089">
      <w:pPr>
        <w:spacing w:after="0" w:line="240" w:lineRule="auto"/>
      </w:pPr>
      <w:r>
        <w:separator/>
      </w:r>
    </w:p>
  </w:footnote>
  <w:footnote w:type="continuationSeparator" w:id="0">
    <w:p w14:paraId="54B79580" w14:textId="77777777" w:rsidR="009D25EB" w:rsidRDefault="009D25EB" w:rsidP="009D6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23E"/>
    <w:multiLevelType w:val="hybridMultilevel"/>
    <w:tmpl w:val="75EAFB0E"/>
    <w:lvl w:ilvl="0" w:tplc="FCDADA74">
      <w:start w:val="1"/>
      <w:numFmt w:val="decimal"/>
      <w:lvlText w:val="%1."/>
      <w:lvlJc w:val="left"/>
      <w:pPr>
        <w:ind w:left="720" w:hanging="360"/>
      </w:pPr>
      <w:rPr>
        <w:rFonts w:asciiTheme="majorHAnsi" w:eastAsiaTheme="minorHAnsi" w:hAnsiTheme="majorHAnsi" w:cstheme="maj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525BBA"/>
    <w:multiLevelType w:val="hybridMultilevel"/>
    <w:tmpl w:val="96A6E530"/>
    <w:lvl w:ilvl="0" w:tplc="920C61C8">
      <w:start w:val="1"/>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7002D9"/>
    <w:multiLevelType w:val="multilevel"/>
    <w:tmpl w:val="017EA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E741B4"/>
    <w:multiLevelType w:val="multilevel"/>
    <w:tmpl w:val="90E4F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279492">
    <w:abstractNumId w:val="3"/>
  </w:num>
  <w:num w:numId="2" w16cid:durableId="1710296356">
    <w:abstractNumId w:val="2"/>
  </w:num>
  <w:num w:numId="3" w16cid:durableId="407962558">
    <w:abstractNumId w:val="0"/>
  </w:num>
  <w:num w:numId="4" w16cid:durableId="207581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1D"/>
    <w:rsid w:val="000B32C0"/>
    <w:rsid w:val="002929C3"/>
    <w:rsid w:val="00456CE9"/>
    <w:rsid w:val="006A49FE"/>
    <w:rsid w:val="00707F1D"/>
    <w:rsid w:val="009D25EB"/>
    <w:rsid w:val="009D6089"/>
    <w:rsid w:val="00B11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A658"/>
  <w15:chartTrackingRefBased/>
  <w15:docId w15:val="{BE0579C4-77B5-4E34-8AA5-1941628F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07F1D"/>
    <w:pPr>
      <w:spacing w:after="0" w:line="240" w:lineRule="auto"/>
    </w:pPr>
  </w:style>
  <w:style w:type="paragraph" w:styleId="Lijstalinea">
    <w:name w:val="List Paragraph"/>
    <w:basedOn w:val="Standaard"/>
    <w:uiPriority w:val="34"/>
    <w:qFormat/>
    <w:rsid w:val="00707F1D"/>
    <w:pPr>
      <w:ind w:left="720"/>
      <w:contextualSpacing/>
    </w:pPr>
  </w:style>
  <w:style w:type="character" w:styleId="Hyperlink">
    <w:name w:val="Hyperlink"/>
    <w:basedOn w:val="Standaardalinea-lettertype"/>
    <w:uiPriority w:val="99"/>
    <w:unhideWhenUsed/>
    <w:rsid w:val="009D6089"/>
    <w:rPr>
      <w:color w:val="0563C1" w:themeColor="hyperlink"/>
      <w:u w:val="single"/>
    </w:rPr>
  </w:style>
  <w:style w:type="paragraph" w:styleId="Koptekst">
    <w:name w:val="header"/>
    <w:basedOn w:val="Standaard"/>
    <w:link w:val="KoptekstChar"/>
    <w:uiPriority w:val="99"/>
    <w:unhideWhenUsed/>
    <w:rsid w:val="009D60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089"/>
  </w:style>
  <w:style w:type="paragraph" w:styleId="Voettekst">
    <w:name w:val="footer"/>
    <w:basedOn w:val="Standaard"/>
    <w:link w:val="VoettekstChar"/>
    <w:uiPriority w:val="99"/>
    <w:unhideWhenUsed/>
    <w:rsid w:val="009D60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vp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aktijk-evive.nl" TargetMode="External"/><Relationship Id="rId4" Type="http://schemas.openxmlformats.org/officeDocument/2006/relationships/webSettings" Target="webSettings.xml"/><Relationship Id="rId9" Type="http://schemas.openxmlformats.org/officeDocument/2006/relationships/hyperlink" Target="mailto:Diana.baan@eviv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5511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Diana Baan</cp:lastModifiedBy>
  <cp:revision>2</cp:revision>
  <dcterms:created xsi:type="dcterms:W3CDTF">2025-07-29T14:42:00Z</dcterms:created>
  <dcterms:modified xsi:type="dcterms:W3CDTF">2025-07-29T14:42:00Z</dcterms:modified>
</cp:coreProperties>
</file>