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E0" w:rsidRDefault="00D160E0" w:rsidP="00D160E0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vive zw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D160E0" w:rsidRPr="00D160E0" w:rsidRDefault="0021183D" w:rsidP="00D160E0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Klachtenregeling</w:t>
      </w:r>
      <w:r w:rsidR="00D160E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160E0">
        <w:rPr>
          <w:rFonts w:asciiTheme="majorHAnsi" w:hAnsiTheme="majorHAnsi" w:cstheme="majorHAnsi"/>
          <w:b/>
          <w:sz w:val="28"/>
          <w:szCs w:val="28"/>
        </w:rPr>
        <w:t>Evive</w:t>
      </w:r>
      <w:proofErr w:type="spellEnd"/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:rsidR="00435D75" w:rsidRPr="00435D75" w:rsidRDefault="00435D75" w:rsidP="00435D75">
      <w:pPr>
        <w:pStyle w:val="Geenafstand"/>
        <w:rPr>
          <w:rFonts w:asciiTheme="majorHAnsi" w:hAnsiTheme="majorHAnsi" w:cstheme="majorHAnsi"/>
        </w:rPr>
      </w:pPr>
      <w:r w:rsidRPr="00435D75">
        <w:rPr>
          <w:rFonts w:asciiTheme="majorHAnsi" w:hAnsiTheme="majorHAnsi" w:cstheme="majorHAnsi"/>
        </w:rPr>
        <w:t>In het kader van de wet kwaliteit, klach</w:t>
      </w:r>
      <w:r>
        <w:rPr>
          <w:rFonts w:asciiTheme="majorHAnsi" w:hAnsiTheme="majorHAnsi" w:cstheme="majorHAnsi"/>
        </w:rPr>
        <w:t xml:space="preserve">ten en geschillen zorg is </w:t>
      </w:r>
      <w:proofErr w:type="spellStart"/>
      <w:r>
        <w:rPr>
          <w:rFonts w:asciiTheme="majorHAnsi" w:hAnsiTheme="majorHAnsi" w:cstheme="majorHAnsi"/>
        </w:rPr>
        <w:t>Evive</w:t>
      </w:r>
      <w:proofErr w:type="spellEnd"/>
      <w:r w:rsidRPr="00435D75">
        <w:rPr>
          <w:rFonts w:asciiTheme="majorHAnsi" w:hAnsiTheme="majorHAnsi" w:cstheme="majorHAnsi"/>
        </w:rPr>
        <w:t xml:space="preserve"> aangesloten bij de SCAG, de geschilleninstantie voor de complementaire en alternatieve zorg.</w:t>
      </w:r>
    </w:p>
    <w:p w:rsidR="00435D75" w:rsidRPr="00435D75" w:rsidRDefault="00435D75" w:rsidP="00435D75">
      <w:pPr>
        <w:pStyle w:val="Geenafstand"/>
        <w:rPr>
          <w:rFonts w:asciiTheme="majorHAnsi" w:hAnsiTheme="majorHAnsi" w:cstheme="majorHAnsi"/>
        </w:rPr>
      </w:pPr>
      <w:r w:rsidRPr="00435D75">
        <w:rPr>
          <w:rFonts w:asciiTheme="majorHAnsi" w:hAnsiTheme="majorHAnsi" w:cstheme="majorHAnsi"/>
        </w:rPr>
        <w:t>Mocht er sprake zijn van een klacht over de handelwijze van de therapeut</w:t>
      </w:r>
      <w:r>
        <w:rPr>
          <w:rFonts w:asciiTheme="majorHAnsi" w:hAnsiTheme="majorHAnsi" w:cstheme="majorHAnsi"/>
        </w:rPr>
        <w:t xml:space="preserve"> i.o.</w:t>
      </w:r>
      <w:r w:rsidRPr="00435D75">
        <w:rPr>
          <w:rFonts w:asciiTheme="majorHAnsi" w:hAnsiTheme="majorHAnsi" w:cstheme="majorHAnsi"/>
        </w:rPr>
        <w:t>, dan kun je deze indienen bij het NVPA. Zorg er echter voor dat je eerst probeert met de therapeut</w:t>
      </w:r>
      <w:r>
        <w:rPr>
          <w:rFonts w:asciiTheme="majorHAnsi" w:hAnsiTheme="majorHAnsi" w:cstheme="majorHAnsi"/>
        </w:rPr>
        <w:t xml:space="preserve"> i.o.</w:t>
      </w:r>
      <w:r w:rsidRPr="00435D75">
        <w:rPr>
          <w:rFonts w:asciiTheme="majorHAnsi" w:hAnsiTheme="majorHAnsi" w:cstheme="majorHAnsi"/>
        </w:rPr>
        <w:t xml:space="preserve"> tot een oplossing te komen. Je kunt de therapeut</w:t>
      </w:r>
      <w:r>
        <w:rPr>
          <w:rFonts w:asciiTheme="majorHAnsi" w:hAnsiTheme="majorHAnsi" w:cstheme="majorHAnsi"/>
        </w:rPr>
        <w:t xml:space="preserve"> i.o.</w:t>
      </w:r>
      <w:bookmarkStart w:id="0" w:name="_GoBack"/>
      <w:bookmarkEnd w:id="0"/>
      <w:r w:rsidRPr="00435D75">
        <w:rPr>
          <w:rFonts w:asciiTheme="majorHAnsi" w:hAnsiTheme="majorHAnsi" w:cstheme="majorHAnsi"/>
        </w:rPr>
        <w:t xml:space="preserve"> te allen tijde persoonlijk, via email of telefonisch op haar handelwijze aanspreken.</w:t>
      </w:r>
    </w:p>
    <w:p w:rsidR="00435D75" w:rsidRPr="00435D75" w:rsidRDefault="00435D75" w:rsidP="00435D75">
      <w:pPr>
        <w:pStyle w:val="Geenafstand"/>
        <w:rPr>
          <w:rFonts w:asciiTheme="majorHAnsi" w:hAnsiTheme="majorHAnsi" w:cstheme="majorHAnsi"/>
        </w:rPr>
      </w:pPr>
      <w:r w:rsidRPr="00435D75">
        <w:rPr>
          <w:rFonts w:asciiTheme="majorHAnsi" w:hAnsiTheme="majorHAnsi" w:cstheme="majorHAnsi"/>
        </w:rPr>
        <w:t>Als de inzet van een klachtenfunctionaris de klacht niet heeft opgelost, dan is de klacht voor een oordeel voor te leggen aan de geschillencommissie.</w:t>
      </w:r>
    </w:p>
    <w:p w:rsidR="000B32C0" w:rsidRPr="00435D75" w:rsidRDefault="000B32C0" w:rsidP="00435D75">
      <w:pPr>
        <w:pStyle w:val="Geenafstand"/>
        <w:rPr>
          <w:rFonts w:asciiTheme="majorHAnsi" w:hAnsiTheme="majorHAnsi" w:cstheme="majorHAnsi"/>
        </w:rPr>
      </w:pPr>
    </w:p>
    <w:sectPr w:rsidR="000B32C0" w:rsidRPr="00435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3B" w:rsidRDefault="007C0F3B" w:rsidP="00D160E0">
      <w:pPr>
        <w:spacing w:after="0" w:line="240" w:lineRule="auto"/>
      </w:pPr>
      <w:r>
        <w:separator/>
      </w:r>
    </w:p>
  </w:endnote>
  <w:endnote w:type="continuationSeparator" w:id="0">
    <w:p w:rsidR="007C0F3B" w:rsidRDefault="007C0F3B" w:rsidP="00D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81956"/>
      <w:docPartObj>
        <w:docPartGallery w:val="Page Numbers (Bottom of Page)"/>
        <w:docPartUnique/>
      </w:docPartObj>
    </w:sdtPr>
    <w:sdtContent>
      <w:p w:rsidR="00D160E0" w:rsidRDefault="00D160E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75">
          <w:rPr>
            <w:noProof/>
          </w:rPr>
          <w:t>1</w:t>
        </w:r>
        <w:r>
          <w:fldChar w:fldCharType="end"/>
        </w:r>
      </w:p>
    </w:sdtContent>
  </w:sdt>
  <w:p w:rsidR="00D160E0" w:rsidRDefault="00D160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3B" w:rsidRDefault="007C0F3B" w:rsidP="00D160E0">
      <w:pPr>
        <w:spacing w:after="0" w:line="240" w:lineRule="auto"/>
      </w:pPr>
      <w:r>
        <w:separator/>
      </w:r>
    </w:p>
  </w:footnote>
  <w:footnote w:type="continuationSeparator" w:id="0">
    <w:p w:rsidR="007C0F3B" w:rsidRDefault="007C0F3B" w:rsidP="00D1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2EB1"/>
    <w:multiLevelType w:val="hybridMultilevel"/>
    <w:tmpl w:val="B5760F34"/>
    <w:lvl w:ilvl="0" w:tplc="41F01936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3150"/>
    <w:multiLevelType w:val="hybridMultilevel"/>
    <w:tmpl w:val="F5427140"/>
    <w:lvl w:ilvl="0" w:tplc="B1081C8E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D6B0C"/>
    <w:multiLevelType w:val="hybridMultilevel"/>
    <w:tmpl w:val="75D2592C"/>
    <w:lvl w:ilvl="0" w:tplc="3A541A76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0"/>
    <w:rsid w:val="000B32C0"/>
    <w:rsid w:val="0021183D"/>
    <w:rsid w:val="00435D75"/>
    <w:rsid w:val="007C0F3B"/>
    <w:rsid w:val="00D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A013-EDDE-4FC2-A385-36F4FD9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60E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1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160E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160E0"/>
    <w:rPr>
      <w:color w:val="0000FF"/>
      <w:u w:val="single"/>
    </w:rPr>
  </w:style>
  <w:style w:type="paragraph" w:styleId="Geenafstand">
    <w:name w:val="No Spacing"/>
    <w:uiPriority w:val="1"/>
    <w:qFormat/>
    <w:rsid w:val="00D160E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1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60E0"/>
  </w:style>
  <w:style w:type="paragraph" w:styleId="Voettekst">
    <w:name w:val="footer"/>
    <w:basedOn w:val="Standaard"/>
    <w:link w:val="VoettekstChar"/>
    <w:uiPriority w:val="99"/>
    <w:unhideWhenUsed/>
    <w:rsid w:val="00D1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2025-01-06T13:26:00Z</dcterms:created>
  <dcterms:modified xsi:type="dcterms:W3CDTF">2025-01-06T13:27:00Z</dcterms:modified>
</cp:coreProperties>
</file>